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/>
          <w:p>
            <w:pPr/>
            <w:r>
              <w:rPr/>
              <w:t xml:space="preserve">Perfil</w:t>
            </w:r>
          </w:p>
        </w:tc>
        <w:tc>
          <w:tcPr/>
          <w:p>
            <w:pPr/>
            <w:r>
              <w:rPr/>
              <w:t xml:space="preserve">Descripción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Coordinador/ Gestor de programas</w:t>
            </w:r>
          </w:p>
        </w:tc>
        <w:tc>
          <w:tcPr/>
          <w:p>
            <w:pPr/>
            <w:r>
              <w:rPr/>
              <w:t xml:space="preserve">Mantiene un estrecho contacto con los asociados del ámbito de la reintegración (incluidos, cuando procede, los países de acogida) y supervisa el programa de reintegración en los niveles individual, comunitario y estructural, introduciendo cambios en función de las reacciones y sugerencias de los beneficiarios y los interlocutores y asegurándose de que el programa se ajuste a estrategias de migración más amplias. Deben tener experiencia en gestión de proyectos y comprender cabalmente el retorno y la reintegración.</w:t>
            </w:r>
          </w:p>
          <w:p>
            <w:pPr/>
            <w:r>
              <w:rPr/>
              <w:t xml:space="preserve">Dependiendo del tamaño del programa de reintegración, puede haber un coordinador nacional general y varios coordinadores locales en el ámbito regional.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Gestor de casos</w:t>
            </w:r>
          </w:p>
        </w:tc>
        <w:tc>
          <w:tcPr/>
          <w:p>
            <w:pPr>
              <w:numPr>
                <w:ilvl w:val="0"/>
                <w:numId w:val="1"/>
              </w:numPr>
            </w:pPr>
            <w:r>
              <w:rPr/>
              <w:t xml:space="preserve">Trabaja directamente con las personas que retornan, a quienes asesora y deriva a servicios de apoyo adaptados y adecuados; documenta el proceso de reintegración; y colabora con proveedores de servicios y oficiales de diferentes sectores. Los gestores de casos también coordinan los programas en el nivel comunitario en colaboración con otros puntos focales (comunicaciones, protección, o supervisión y evaluación), cuando procede.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Idealmente, debe haber varios gestores de casos con diferentes ámbitos de especialidad para poder crear un equipo multidisciplinar, conforme a lo establecido en el programa de reintegración, y todos ellos deben estar presentes en diferentes zonas de retorno. El equipo puede estar formado por: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Gestores de casos en los países de acogida que funcionan como enlace entre las personas que retornan y sus respectivos países de origen.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Un miembro con experiencia en activación económica, servicios de empleo público o programas de medios de vida que preste asistencia en el desarrollo de iniciativas de reintegración en los niveles individual y comunitario y la vinculación de las personas que retornan con las iniciativas económicas existentes más pertinentes.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Un miembro con experiencia en trabajo social que actualice periódicamente la información sobre los servicios, mantenga un estrecho contacto con los proveedores de servicios existentes en los ámbitos local y nacional y ponga en práctica los mecanismos de derivación establecidos.</w:t>
            </w:r>
          </w:p>
          <w:p>
            <w:pPr>
              <w:numPr>
                <w:ilvl w:val="0"/>
                <w:numId w:val="1"/>
              </w:numPr>
            </w:pPr>
            <w:r>
              <w:rPr/>
              <w:t xml:space="preserve">Un miembro con experiencia en psicología clínica u orientación psicológica o asesoramiento en trabajo social para desarrollar iniciativas de reintegración psicosocial en los niveles individual y comunitario. Debe ser capaz de impartir capacitación sobre primeros auxilios psicológicos y características psicológicas de la migración de retorno a todo el personal en contacto con personas que retornan.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Punto focal de protección</w:t>
            </w:r>
          </w:p>
        </w:tc>
        <w:tc>
          <w:tcPr/>
          <w:p>
            <w:pPr/>
            <w:r>
              <w:rPr/>
              <w:t xml:space="preserve">Presta apoyo específico a los migrantes en situación de vulnerabilidad. Debe tener experiencia en trabajo social y asesoramiento y coordinarse estrechamente con los gestores de casos y el punto focal de salud.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Punto focal de comunicación, promoción y diálogo</w:t>
            </w:r>
          </w:p>
        </w:tc>
        <w:tc>
          <w:tcPr/>
          <w:p>
            <w:pPr/>
            <w:r>
              <w:rPr/>
              <w:t xml:space="preserve">Coordina las actividades de comunicación con las comunidades y establece y aplica una estrategia de comunicación con las personas que tal vez retornen a su país de origen y todos los interlocutores interesados. Debe tener experiencia en el ámbito de las comunicaciones y una comprensión cabal de las costumbres y las normas locales.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Punto focal de salud</w:t>
            </w:r>
          </w:p>
        </w:tc>
        <w:tc>
          <w:tcPr/>
          <w:p>
            <w:pPr/>
            <w:r>
              <w:rPr/>
              <w:t xml:space="preserve">Este experto médico establece mecanismos de derivación a proveedores de atención médica y presta asistencia a las personas que retornan y presentan necesidades relacionadas con su salud.</w:t>
            </w:r>
          </w:p>
          <w:p>
            <w:pPr/>
            <w:r>
              <w:rPr/>
              <w:t xml:space="preserve">El punto focal de salud debe poseer un título de medicina general, interna o emergencias expedido por una institución académica acreditada. Conviene que también posea formación en salud ocupacional.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Especialista en supervisión y evaluación (o equipo)</w:t>
            </w:r>
          </w:p>
        </w:tc>
        <w:tc>
          <w:tcPr/>
          <w:p>
            <w:pPr/>
            <w:r>
              <w:rPr/>
              <w:t xml:space="preserve">Presta asistencia para el establecimiento de mecanismos de supervisión de personas que retornan y familias, así como de actividades comunitarias e intervenciones estructurales. Realiza visitas de supervisión periódicas y vela por que los datos recopilados sean analizados y utilizados para mejorar la eficacia de los programas.</w:t>
            </w:r>
          </w:p>
          <w:p>
            <w:pPr/>
            <w:r>
              <w:rPr/>
              <w:t xml:space="preserve">El especialista en supervisión y evaluación debe tener experiencia en el desarrollo, la implementación y la coordinación de actividades de supervisión y evaluación y programas de investigación.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Personal de adquisiciones, finanzas y administración</w:t>
            </w:r>
          </w:p>
        </w:tc>
        <w:tc>
          <w:tcPr/>
          <w:p>
            <w:pPr/>
            <w:r>
              <w:rPr/>
              <w:t xml:space="preserve">El personal de apoyo es fundamental para el correcto funcionamiento del programa de reintegración. Los miembros del personal de apoyo deben comprender los fundamentos de los programas de reintegración o recibir capacitación al respecto y, si el puesto lo requiere, estar capacitados para interactuar con las personas que retornan, en particular sobre cuestiones de confidencialidad y principios de protección de datos.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774B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2024-11-15T10:21:06+01:00</dcterms:created>
  <dcterms:modified xsi:type="dcterms:W3CDTF">2024-11-15T10:21:06+01:00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